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IMPRESSUM</w:t>
      </w:r>
    </w:p>
    <w:p>
      <w:pPr>
        <w:spacing w:before="0" w:after="200" w:line="276"/>
        <w:ind w:right="0" w:left="0" w:firstLine="0"/>
        <w:jc w:val="center"/>
        <w:rPr>
          <w:rFonts w:ascii="Times New Roman" w:hAnsi="Times New Roman" w:cs="Times New Roman" w:eastAsia="Times New Roman"/>
          <w:b/>
          <w:color w:val="auto"/>
          <w:spacing w:val="0"/>
          <w:position w:val="0"/>
          <w:sz w:val="52"/>
          <w:shd w:fill="auto" w:val="clear"/>
        </w:rPr>
      </w:pPr>
      <w:r>
        <w:rPr>
          <w:rFonts w:ascii="Times New Roman" w:hAnsi="Times New Roman" w:cs="Times New Roman" w:eastAsia="Times New Roman"/>
          <w:b/>
          <w:color w:val="auto"/>
          <w:spacing w:val="0"/>
          <w:position w:val="0"/>
          <w:sz w:val="52"/>
          <w:shd w:fill="auto" w:val="clear"/>
        </w:rPr>
        <w:t xml:space="preserve">_________</w:t>
      </w:r>
    </w:p>
    <w:p>
      <w:pPr>
        <w:spacing w:before="0" w:after="200" w:line="276"/>
        <w:ind w:right="0" w:left="0" w:firstLine="0"/>
        <w:jc w:val="left"/>
        <w:rPr>
          <w:rFonts w:ascii="Times New Roman" w:hAnsi="Times New Roman" w:cs="Times New Roman" w:eastAsia="Times New Roman"/>
          <w:b/>
          <w:color w:val="auto"/>
          <w:spacing w:val="0"/>
          <w:position w:val="0"/>
          <w:sz w:val="4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Herausgeber</w:t>
      </w:r>
    </w:p>
    <w:p>
      <w:pPr>
        <w:spacing w:before="0" w:after="200" w:line="276"/>
        <w:ind w:right="0" w:left="0" w:firstLine="0"/>
        <w:jc w:val="left"/>
        <w:rPr>
          <w:rFonts w:ascii="Times New Roman" w:hAnsi="Times New Roman" w:cs="Times New Roman" w:eastAsia="Times New Roman"/>
          <w:b/>
          <w:color w:val="auto"/>
          <w:spacing w:val="0"/>
          <w:position w:val="0"/>
          <w:sz w:val="4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Katharina Ströhle FotoHexe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Dorfstr. 2</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82436 Eglfing</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Tel. 0170 8031274</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E-Mail: fotohexe7@web.de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Finanzamt Weilheim - Schongau</w:t>
      </w:r>
    </w:p>
    <w:p>
      <w:pPr>
        <w:spacing w:before="0" w:after="200" w:line="276"/>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Steuer - Identifikations - Nr: </w:t>
      </w:r>
      <w:r>
        <w:rPr>
          <w:rFonts w:ascii="Times New Roman" w:hAnsi="Times New Roman" w:cs="Times New Roman" w:eastAsia="Times New Roman"/>
          <w:color w:val="auto"/>
          <w:spacing w:val="0"/>
          <w:position w:val="0"/>
          <w:sz w:val="28"/>
          <w:u w:val="single"/>
          <w:shd w:fill="auto" w:val="clear"/>
        </w:rPr>
        <w:t xml:space="preserve">53840461792</w:t>
      </w:r>
    </w:p>
    <w:p>
      <w:pPr>
        <w:spacing w:before="0" w:after="200" w:line="276"/>
        <w:ind w:right="0" w:left="0" w:firstLine="0"/>
        <w:jc w:val="left"/>
        <w:rPr>
          <w:rFonts w:ascii="Times New Roman" w:hAnsi="Times New Roman" w:cs="Times New Roman" w:eastAsia="Times New Roman"/>
          <w:color w:val="auto"/>
          <w:spacing w:val="0"/>
          <w:position w:val="0"/>
          <w:sz w:val="36"/>
          <w:u w:val="single"/>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Haftungsauschluss</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Wir prüfen und aktualisieren die Informationen auf diesen Webseiten regelmässig. Gleichwohl können sich von uns nicht bemerkte Veränderungen ergeben. Wir übernehmen deshalb keine Haftung oder Garantie für die Aktualität, Richtigkeit und Vollständigkeit der von uns zur Verfügung gestellten Informationen. Gleiches gilt auch für alle anderen Webseiten, auf dir wir mittels Hyperlink verweisen. Wir sind für den Inhalt solcher Seiten, die auf Grund einer von uns gesetzten Verbindung erreicht werden können, nicht verantwortlich. Wir behalten uns ausserdem das Recht vor, die bereitgestellten Informationen zu ändern oder zu ergänzen.</w:t>
      </w:r>
    </w:p>
    <w:p>
      <w:pPr>
        <w:spacing w:before="0" w:after="200" w:line="276"/>
        <w:ind w:right="0" w:left="0" w:firstLine="0"/>
        <w:jc w:val="left"/>
        <w:rPr>
          <w:rFonts w:ascii="Times New Roman" w:hAnsi="Times New Roman" w:cs="Times New Roman" w:eastAsia="Times New Roman"/>
          <w:color w:val="auto"/>
          <w:spacing w:val="0"/>
          <w:position w:val="0"/>
          <w:sz w:val="36"/>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Copyright</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Inhalt und Struktur dieser Webseiten sind urheberrechtlich geschützt. Die Vervielfältigung von Informationen oder Daten, insebesondere die Verwendung von Texten, auch nur auszugsweise, oder Bildern bedarf einer vorherigen schriftlichen Zustimmung.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